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A38F5" w:rsidRPr="002A38F5" w:rsidRDefault="002A38F5" w:rsidP="002A38F5">
      <w:pPr>
        <w:snapToGrid w:val="0"/>
        <w:spacing w:line="360" w:lineRule="auto"/>
        <w:ind w:leftChars="50" w:left="105" w:rightChars="50" w:right="105"/>
        <w:jc w:val="center"/>
        <w:rPr>
          <w:rFonts w:ascii="Times New Roman" w:hAnsi="宋体"/>
          <w:b/>
          <w:sz w:val="36"/>
          <w:szCs w:val="36"/>
          <w:lang w:val="zh-CN" w:bidi="zh-CN"/>
        </w:rPr>
      </w:pPr>
      <w:r>
        <w:rPr>
          <w:rFonts w:ascii="Times New Roman" w:hAnsi="宋体"/>
          <w:b/>
          <w:sz w:val="36"/>
          <w:szCs w:val="36"/>
          <w:lang w:val="zh-CN" w:bidi="zh-CN"/>
        </w:rPr>
        <w:t>王丽君</w:t>
      </w:r>
      <w:r w:rsidRPr="002A38F5">
        <w:rPr>
          <w:rFonts w:ascii="Times New Roman" w:hAnsi="宋体"/>
          <w:b/>
          <w:sz w:val="36"/>
          <w:szCs w:val="36"/>
          <w:lang w:val="zh-CN" w:bidi="zh-CN"/>
        </w:rPr>
        <w:t>基本情况和简要事迹</w:t>
      </w:r>
    </w:p>
    <w:p w:rsidR="002A38F5" w:rsidRDefault="002A38F5" w:rsidP="0013706D">
      <w:pPr>
        <w:snapToGrid w:val="0"/>
        <w:spacing w:line="360" w:lineRule="auto"/>
        <w:ind w:leftChars="50" w:left="105" w:rightChars="50" w:right="105"/>
        <w:rPr>
          <w:rFonts w:ascii="Times New Roman"/>
          <w:sz w:val="24"/>
        </w:rPr>
      </w:pPr>
    </w:p>
    <w:p w:rsidR="0013706D" w:rsidRPr="00DF04E4" w:rsidRDefault="0013706D" w:rsidP="006E6D7D">
      <w:pPr>
        <w:snapToGrid w:val="0"/>
        <w:spacing w:line="360" w:lineRule="auto"/>
        <w:ind w:leftChars="50" w:left="105" w:rightChars="50" w:right="105"/>
        <w:rPr>
          <w:rFonts w:ascii="Times New Roman" w:hAnsi="Times New Roman"/>
          <w:sz w:val="24"/>
          <w:lang w:val="zh-CN" w:bidi="zh-CN"/>
        </w:rPr>
      </w:pPr>
      <w:r>
        <w:rPr>
          <w:rFonts w:ascii="Times New Roman" w:hint="eastAsia"/>
          <w:sz w:val="24"/>
        </w:rPr>
        <w:t xml:space="preserve"> </w:t>
      </w:r>
      <w:r w:rsidRPr="002968AF">
        <w:rPr>
          <w:rFonts w:ascii="宋体" w:hAnsi="宋体" w:cs="宋体" w:hint="eastAsia"/>
          <w:sz w:val="24"/>
          <w:lang w:val="zh-CN" w:bidi="zh-CN"/>
        </w:rPr>
        <w:t xml:space="preserve"> </w:t>
      </w:r>
      <w:r>
        <w:rPr>
          <w:rFonts w:ascii="宋体" w:hAnsi="宋体" w:cs="宋体" w:hint="eastAsia"/>
          <w:sz w:val="24"/>
          <w:lang w:val="zh-CN" w:bidi="zh-CN"/>
        </w:rPr>
        <w:t xml:space="preserve"> </w:t>
      </w:r>
      <w:r w:rsidRPr="00DF04E4">
        <w:rPr>
          <w:rFonts w:ascii="Times New Roman" w:hAnsi="Times New Roman"/>
          <w:sz w:val="24"/>
          <w:lang w:val="zh-CN" w:bidi="zh-CN"/>
        </w:rPr>
        <w:t xml:space="preserve"> </w:t>
      </w:r>
      <w:r w:rsidRPr="00DF04E4">
        <w:rPr>
          <w:rFonts w:ascii="Times New Roman" w:hAnsi="宋体"/>
          <w:sz w:val="24"/>
          <w:lang w:val="zh-CN" w:bidi="zh-CN"/>
        </w:rPr>
        <w:t>王丽君，女，</w:t>
      </w:r>
      <w:r w:rsidRPr="00DF04E4">
        <w:rPr>
          <w:rFonts w:ascii="Times New Roman" w:hAnsi="Times New Roman"/>
          <w:sz w:val="24"/>
          <w:lang w:val="zh-CN" w:bidi="zh-CN"/>
        </w:rPr>
        <w:t>1971</w:t>
      </w:r>
      <w:r w:rsidRPr="00DF04E4">
        <w:rPr>
          <w:rFonts w:ascii="Times New Roman" w:hAnsi="宋体"/>
          <w:sz w:val="24"/>
          <w:lang w:val="zh-CN" w:bidi="zh-CN"/>
        </w:rPr>
        <w:t>年</w:t>
      </w:r>
      <w:r w:rsidRPr="00DF04E4">
        <w:rPr>
          <w:rFonts w:ascii="Times New Roman" w:hAnsi="Times New Roman"/>
          <w:sz w:val="24"/>
          <w:lang w:val="zh-CN" w:bidi="zh-CN"/>
        </w:rPr>
        <w:t>5</w:t>
      </w:r>
      <w:r w:rsidRPr="00DF04E4">
        <w:rPr>
          <w:rFonts w:ascii="Times New Roman" w:hAnsi="宋体"/>
          <w:sz w:val="24"/>
          <w:lang w:val="zh-CN" w:bidi="zh-CN"/>
        </w:rPr>
        <w:t>月出生，工学博士，教授，硕士生导师。河南省高校教学名师，河南省学术技术带头人，河南省高校教学团队带头人，河南省科技创新杰出青年，河南省高校科技创新团队带头人，河南省高校科技创新人才，郑州市</w:t>
      </w:r>
      <w:r w:rsidRPr="00DF04E4">
        <w:rPr>
          <w:rFonts w:ascii="Times New Roman" w:hAnsi="Times New Roman"/>
          <w:sz w:val="24"/>
          <w:lang w:val="zh-CN" w:bidi="zh-CN"/>
        </w:rPr>
        <w:t>"</w:t>
      </w:r>
      <w:r w:rsidRPr="00DF04E4">
        <w:rPr>
          <w:rFonts w:ascii="Times New Roman" w:hAnsi="宋体"/>
          <w:sz w:val="24"/>
          <w:lang w:val="zh-CN" w:bidi="zh-CN"/>
        </w:rPr>
        <w:t>测控技术与仪器</w:t>
      </w:r>
      <w:r w:rsidRPr="00DF04E4">
        <w:rPr>
          <w:rFonts w:ascii="Times New Roman" w:hAnsi="Times New Roman"/>
          <w:sz w:val="24"/>
          <w:lang w:val="zh-CN" w:bidi="zh-CN"/>
        </w:rPr>
        <w:t>"</w:t>
      </w:r>
      <w:r w:rsidRPr="00DF04E4">
        <w:rPr>
          <w:rFonts w:ascii="Times New Roman" w:hAnsi="宋体"/>
          <w:sz w:val="24"/>
          <w:lang w:val="zh-CN" w:bidi="zh-CN"/>
        </w:rPr>
        <w:t>重点实验室主任。</w:t>
      </w:r>
    </w:p>
    <w:p w:rsidR="0013706D" w:rsidRPr="002A3975" w:rsidRDefault="0013706D" w:rsidP="006E6D7D">
      <w:pPr>
        <w:snapToGrid w:val="0"/>
        <w:spacing w:line="360" w:lineRule="auto"/>
        <w:ind w:leftChars="50" w:left="105" w:rightChars="50" w:right="105" w:firstLineChars="200" w:firstLine="480"/>
        <w:rPr>
          <w:rFonts w:ascii="Times New Roman" w:hAnsi="宋体"/>
          <w:sz w:val="24"/>
          <w:lang w:val="zh-CN" w:bidi="zh-CN"/>
        </w:rPr>
      </w:pPr>
      <w:r w:rsidRPr="00CB3F50">
        <w:rPr>
          <w:rFonts w:ascii="Times New Roman" w:hAnsi="宋体" w:hint="eastAsia"/>
          <w:sz w:val="24"/>
          <w:lang w:val="zh-CN" w:bidi="zh-CN"/>
        </w:rPr>
        <w:t>从事</w:t>
      </w:r>
      <w:r w:rsidRPr="00DF04E4">
        <w:rPr>
          <w:rFonts w:ascii="Times New Roman" w:hAnsi="宋体" w:hint="eastAsia"/>
          <w:sz w:val="24"/>
          <w:lang w:val="zh-CN" w:bidi="zh-CN"/>
        </w:rPr>
        <w:t>高等教育教学与研究工作</w:t>
      </w:r>
      <w:r>
        <w:rPr>
          <w:rFonts w:ascii="Times New Roman" w:hAnsi="宋体" w:hint="eastAsia"/>
          <w:sz w:val="24"/>
          <w:lang w:val="zh-CN" w:bidi="zh-CN"/>
        </w:rPr>
        <w:t>26</w:t>
      </w:r>
      <w:r w:rsidRPr="00DF04E4">
        <w:rPr>
          <w:rFonts w:ascii="Times New Roman" w:hAnsi="宋体" w:hint="eastAsia"/>
          <w:sz w:val="24"/>
          <w:lang w:val="zh-CN" w:bidi="zh-CN"/>
        </w:rPr>
        <w:t>年，</w:t>
      </w:r>
      <w:r>
        <w:rPr>
          <w:rFonts w:ascii="Times New Roman" w:hAnsi="宋体" w:hint="eastAsia"/>
          <w:sz w:val="24"/>
          <w:lang w:val="zh-CN" w:bidi="zh-CN"/>
        </w:rPr>
        <w:t>热爱自己的工作，</w:t>
      </w:r>
      <w:r w:rsidRPr="00DF04E4">
        <w:rPr>
          <w:rFonts w:ascii="Times New Roman" w:hAnsi="宋体" w:hint="eastAsia"/>
          <w:sz w:val="24"/>
          <w:lang w:val="zh-CN" w:bidi="zh-CN"/>
        </w:rPr>
        <w:t>深刻认识到，强烈的事业心和光荣的使命感是做好工作的前提，高尚的师德、高超的师能和高雅的师为是完成教书育人使命的根本，而不断充实和完善自己则是当好教师的必备条件。</w:t>
      </w:r>
      <w:r>
        <w:rPr>
          <w:rFonts w:ascii="Times New Roman" w:hAnsi="宋体" w:hint="eastAsia"/>
          <w:sz w:val="24"/>
          <w:lang w:val="zh-CN" w:bidi="zh-CN"/>
        </w:rPr>
        <w:t>在教学工作中，</w:t>
      </w:r>
      <w:r w:rsidRPr="00F6780B">
        <w:rPr>
          <w:rFonts w:ascii="Times New Roman" w:hAnsi="宋体" w:hint="eastAsia"/>
          <w:sz w:val="24"/>
          <w:lang w:val="zh-CN" w:bidi="zh-CN"/>
        </w:rPr>
        <w:t>以德立教，为人师表。</w:t>
      </w:r>
      <w:r>
        <w:rPr>
          <w:rFonts w:ascii="Times New Roman" w:hAnsi="宋体" w:hint="eastAsia"/>
          <w:sz w:val="24"/>
          <w:lang w:val="zh-CN" w:bidi="zh-CN"/>
        </w:rPr>
        <w:t>长期工作在教学第一线，</w:t>
      </w:r>
      <w:r w:rsidRPr="00DF04E4">
        <w:rPr>
          <w:rFonts w:ascii="Times New Roman" w:hAnsi="宋体"/>
          <w:sz w:val="24"/>
          <w:lang w:val="zh-CN" w:bidi="zh-CN"/>
        </w:rPr>
        <w:t>系统地承担了本科生专业基础课</w:t>
      </w:r>
      <w:r w:rsidRPr="00CB3F50">
        <w:rPr>
          <w:rFonts w:ascii="Times New Roman" w:hAnsi="宋体"/>
          <w:sz w:val="24"/>
          <w:lang w:val="zh-CN" w:bidi="zh-CN"/>
        </w:rPr>
        <w:t>“</w:t>
      </w:r>
      <w:r w:rsidRPr="00DF04E4">
        <w:rPr>
          <w:rFonts w:ascii="Times New Roman" w:hAnsi="宋体"/>
          <w:sz w:val="24"/>
          <w:lang w:val="zh-CN" w:bidi="zh-CN"/>
        </w:rPr>
        <w:t>机械控制理论</w:t>
      </w:r>
      <w:r w:rsidRPr="00CB3F50">
        <w:rPr>
          <w:rFonts w:ascii="Times New Roman" w:hAnsi="宋体"/>
          <w:sz w:val="24"/>
          <w:lang w:val="zh-CN" w:bidi="zh-CN"/>
        </w:rPr>
        <w:t>”</w:t>
      </w:r>
      <w:r>
        <w:rPr>
          <w:rFonts w:ascii="Times New Roman" w:hAnsi="宋体" w:hint="eastAsia"/>
          <w:sz w:val="24"/>
          <w:lang w:val="zh-CN" w:bidi="zh-CN"/>
        </w:rPr>
        <w:t>、“</w:t>
      </w:r>
      <w:r>
        <w:rPr>
          <w:rFonts w:ascii="Times New Roman" w:hAnsi="宋体"/>
          <w:sz w:val="24"/>
          <w:lang w:val="zh-CN" w:bidi="zh-CN"/>
        </w:rPr>
        <w:t>PLC</w:t>
      </w:r>
      <w:r>
        <w:rPr>
          <w:rFonts w:ascii="Times New Roman" w:hAnsi="宋体"/>
          <w:sz w:val="24"/>
          <w:lang w:val="zh-CN" w:bidi="zh-CN"/>
        </w:rPr>
        <w:t>原理及应用</w:t>
      </w:r>
      <w:r>
        <w:rPr>
          <w:rFonts w:ascii="Times New Roman" w:hAnsi="宋体" w:hint="eastAsia"/>
          <w:sz w:val="24"/>
          <w:lang w:val="zh-CN" w:bidi="zh-CN"/>
        </w:rPr>
        <w:t>”、</w:t>
      </w:r>
      <w:r w:rsidRPr="00CB3F50">
        <w:rPr>
          <w:rFonts w:ascii="Times New Roman" w:hAnsi="宋体"/>
          <w:sz w:val="24"/>
          <w:lang w:val="zh-CN" w:bidi="zh-CN"/>
        </w:rPr>
        <w:t>“</w:t>
      </w:r>
      <w:r w:rsidRPr="00DF04E4">
        <w:rPr>
          <w:rFonts w:ascii="Times New Roman" w:hAnsi="宋体"/>
          <w:sz w:val="24"/>
          <w:lang w:val="zh-CN" w:bidi="zh-CN"/>
        </w:rPr>
        <w:t>专业英语</w:t>
      </w:r>
      <w:r w:rsidRPr="00CB3F50">
        <w:rPr>
          <w:rFonts w:ascii="Times New Roman" w:hAnsi="宋体"/>
          <w:sz w:val="24"/>
          <w:lang w:val="zh-CN" w:bidi="zh-CN"/>
        </w:rPr>
        <w:t>”</w:t>
      </w:r>
      <w:r w:rsidRPr="00DF04E4">
        <w:rPr>
          <w:rFonts w:ascii="Times New Roman" w:hAnsi="宋体"/>
          <w:sz w:val="24"/>
          <w:lang w:val="zh-CN" w:bidi="zh-CN"/>
        </w:rPr>
        <w:t>、</w:t>
      </w:r>
      <w:r w:rsidRPr="00CB3F50">
        <w:rPr>
          <w:rFonts w:ascii="Times New Roman" w:hAnsi="宋体"/>
          <w:sz w:val="24"/>
          <w:lang w:val="zh-CN" w:bidi="zh-CN"/>
        </w:rPr>
        <w:t>“</w:t>
      </w:r>
      <w:r w:rsidRPr="00DF04E4">
        <w:rPr>
          <w:rFonts w:ascii="Times New Roman" w:hAnsi="宋体"/>
          <w:sz w:val="24"/>
          <w:lang w:val="zh-CN" w:bidi="zh-CN"/>
        </w:rPr>
        <w:t>单片机原理及机械工程应用</w:t>
      </w:r>
      <w:r w:rsidRPr="00CB3F50">
        <w:rPr>
          <w:rFonts w:ascii="Times New Roman" w:hAnsi="宋体"/>
          <w:sz w:val="24"/>
          <w:lang w:val="zh-CN" w:bidi="zh-CN"/>
        </w:rPr>
        <w:t>”</w:t>
      </w:r>
      <w:r w:rsidRPr="00DF04E4">
        <w:rPr>
          <w:rFonts w:ascii="Times New Roman" w:hAnsi="宋体"/>
          <w:sz w:val="24"/>
          <w:lang w:val="zh-CN" w:bidi="zh-CN"/>
        </w:rPr>
        <w:t>、</w:t>
      </w:r>
      <w:r w:rsidRPr="00CB3F50">
        <w:rPr>
          <w:rFonts w:ascii="Times New Roman" w:hAnsi="宋体"/>
          <w:sz w:val="24"/>
          <w:lang w:val="zh-CN" w:bidi="zh-CN"/>
        </w:rPr>
        <w:t>“</w:t>
      </w:r>
      <w:r w:rsidRPr="00DF04E4">
        <w:rPr>
          <w:rFonts w:ascii="Times New Roman" w:hAnsi="宋体"/>
          <w:sz w:val="24"/>
          <w:lang w:val="zh-CN" w:bidi="zh-CN"/>
        </w:rPr>
        <w:t>机电系统信号处理及应用</w:t>
      </w:r>
      <w:r w:rsidRPr="00CB3F50">
        <w:rPr>
          <w:rFonts w:ascii="Times New Roman" w:hAnsi="宋体"/>
          <w:sz w:val="24"/>
          <w:lang w:val="zh-CN" w:bidi="zh-CN"/>
        </w:rPr>
        <w:t>”</w:t>
      </w:r>
      <w:r w:rsidRPr="00DF04E4">
        <w:rPr>
          <w:rFonts w:ascii="Times New Roman" w:hAnsi="宋体"/>
          <w:sz w:val="24"/>
          <w:lang w:val="zh-CN" w:bidi="zh-CN"/>
        </w:rPr>
        <w:t>等多门课程的教学工作；指导本</w:t>
      </w:r>
      <w:r w:rsidRPr="00CB3F50">
        <w:rPr>
          <w:rFonts w:ascii="Times New Roman" w:hAnsi="宋体" w:hint="eastAsia"/>
          <w:sz w:val="24"/>
          <w:lang w:val="zh-CN" w:bidi="zh-CN"/>
        </w:rPr>
        <w:t>科毕业设计</w:t>
      </w:r>
      <w:r>
        <w:rPr>
          <w:rFonts w:ascii="Times New Roman" w:hAnsi="宋体" w:hint="eastAsia"/>
          <w:sz w:val="24"/>
          <w:lang w:val="zh-CN" w:bidi="zh-CN"/>
        </w:rPr>
        <w:t>多</w:t>
      </w:r>
      <w:r w:rsidRPr="00CB3F50">
        <w:rPr>
          <w:rFonts w:ascii="Times New Roman" w:hAnsi="宋体"/>
          <w:sz w:val="24"/>
          <w:lang w:val="zh-CN" w:bidi="zh-CN"/>
        </w:rPr>
        <w:t>年</w:t>
      </w:r>
      <w:r w:rsidRPr="00CB3F50">
        <w:rPr>
          <w:rFonts w:ascii="Times New Roman" w:hAnsi="宋体" w:hint="eastAsia"/>
          <w:sz w:val="24"/>
          <w:lang w:val="zh-CN" w:bidi="zh-CN"/>
        </w:rPr>
        <w:t>，承担</w:t>
      </w:r>
      <w:r w:rsidRPr="00CB3F50">
        <w:rPr>
          <w:rFonts w:ascii="Times New Roman" w:hAnsi="宋体" w:hint="eastAsia"/>
          <w:sz w:val="24"/>
          <w:lang w:val="zh-CN" w:bidi="zh-CN"/>
        </w:rPr>
        <w:t>PLC</w:t>
      </w:r>
      <w:r>
        <w:rPr>
          <w:rFonts w:ascii="Times New Roman" w:hAnsi="宋体" w:hint="eastAsia"/>
          <w:sz w:val="24"/>
          <w:lang w:val="zh-CN" w:bidi="zh-CN"/>
        </w:rPr>
        <w:t>原理及应用</w:t>
      </w:r>
      <w:r w:rsidRPr="00CB3F50">
        <w:rPr>
          <w:rFonts w:ascii="Times New Roman" w:hAnsi="宋体" w:hint="eastAsia"/>
          <w:sz w:val="24"/>
          <w:lang w:val="zh-CN" w:bidi="zh-CN"/>
        </w:rPr>
        <w:t>课程设计、</w:t>
      </w:r>
      <w:r w:rsidRPr="00CB3F50">
        <w:rPr>
          <w:rFonts w:ascii="Times New Roman" w:hAnsi="宋体"/>
          <w:sz w:val="24"/>
          <w:lang w:val="zh-CN" w:bidi="zh-CN"/>
        </w:rPr>
        <w:t>毕业实习、</w:t>
      </w:r>
      <w:r w:rsidRPr="00CB3F50">
        <w:rPr>
          <w:rFonts w:ascii="Times New Roman" w:hAnsi="宋体" w:hint="eastAsia"/>
          <w:sz w:val="24"/>
          <w:lang w:val="zh-CN" w:bidi="zh-CN"/>
        </w:rPr>
        <w:t>金工实习、</w:t>
      </w:r>
      <w:r w:rsidRPr="00CB3F50">
        <w:rPr>
          <w:rFonts w:ascii="Times New Roman" w:hAnsi="宋体"/>
          <w:sz w:val="24"/>
          <w:lang w:val="zh-CN" w:bidi="zh-CN"/>
        </w:rPr>
        <w:t>生产实习及电工实习等实践环节的指导工作</w:t>
      </w:r>
      <w:r w:rsidRPr="00CB3F50">
        <w:rPr>
          <w:rFonts w:ascii="Times New Roman" w:hAnsi="宋体" w:hint="eastAsia"/>
          <w:sz w:val="24"/>
          <w:lang w:val="zh-CN" w:bidi="zh-CN"/>
        </w:rPr>
        <w:t>。教学效果获得学生与同行称赞，连续获得学</w:t>
      </w:r>
      <w:r w:rsidRPr="002A3975">
        <w:rPr>
          <w:rFonts w:ascii="Times New Roman" w:hAnsi="宋体" w:hint="eastAsia"/>
          <w:sz w:val="24"/>
          <w:lang w:val="zh-CN" w:bidi="zh-CN"/>
        </w:rPr>
        <w:t>校首届和第</w:t>
      </w:r>
      <w:r w:rsidRPr="002A3975">
        <w:rPr>
          <w:rFonts w:ascii="Times New Roman" w:hAnsi="宋体" w:hint="eastAsia"/>
          <w:sz w:val="24"/>
          <w:lang w:val="zh-CN" w:bidi="zh-CN"/>
        </w:rPr>
        <w:t>2</w:t>
      </w:r>
      <w:r w:rsidRPr="002A3975">
        <w:rPr>
          <w:rFonts w:ascii="Times New Roman" w:hAnsi="宋体" w:hint="eastAsia"/>
          <w:sz w:val="24"/>
          <w:lang w:val="zh-CN" w:bidi="zh-CN"/>
        </w:rPr>
        <w:t>届教学质量优秀一等奖。关心学生的成长与学习，积极承担班导师工作，并获校首届优秀班导师称号。</w:t>
      </w:r>
    </w:p>
    <w:p w:rsidR="0013706D" w:rsidRDefault="0013706D" w:rsidP="006E6D7D">
      <w:pPr>
        <w:snapToGrid w:val="0"/>
        <w:spacing w:line="360" w:lineRule="auto"/>
        <w:ind w:leftChars="50" w:left="105" w:rightChars="50" w:right="105" w:firstLineChars="200" w:firstLine="480"/>
        <w:rPr>
          <w:rFonts w:ascii="Times New Roman" w:hAnsi="宋体" w:hint="eastAsia"/>
          <w:sz w:val="24"/>
          <w:lang w:val="zh-CN" w:bidi="zh-CN"/>
        </w:rPr>
      </w:pPr>
      <w:r>
        <w:rPr>
          <w:rFonts w:ascii="Times New Roman" w:hAnsi="宋体"/>
          <w:sz w:val="24"/>
          <w:lang w:val="zh-CN" w:bidi="zh-CN"/>
        </w:rPr>
        <w:t>注重教学研究和改革、不断改进教学方法</w:t>
      </w:r>
      <w:r>
        <w:rPr>
          <w:rFonts w:ascii="Times New Roman" w:hAnsi="宋体" w:hint="eastAsia"/>
          <w:sz w:val="24"/>
          <w:lang w:val="zh-CN" w:bidi="zh-CN"/>
        </w:rPr>
        <w:t>。注意</w:t>
      </w:r>
      <w:r w:rsidRPr="00444E98">
        <w:rPr>
          <w:rFonts w:ascii="Times New Roman" w:hAnsi="宋体"/>
          <w:sz w:val="24"/>
          <w:lang w:val="zh-CN" w:bidi="zh-CN"/>
        </w:rPr>
        <w:t>知识的融会贯通，不断拓展更新关键内容的知识，加强学生对内容的理解和掌握</w:t>
      </w:r>
      <w:r w:rsidRPr="00444E98">
        <w:rPr>
          <w:rFonts w:ascii="Times New Roman" w:hAnsi="宋体" w:hint="eastAsia"/>
          <w:sz w:val="24"/>
          <w:lang w:val="zh-CN" w:bidi="zh-CN"/>
        </w:rPr>
        <w:t>；</w:t>
      </w:r>
      <w:r w:rsidRPr="00444E98">
        <w:rPr>
          <w:rFonts w:ascii="Times New Roman" w:hAnsi="宋体"/>
          <w:sz w:val="24"/>
          <w:lang w:val="zh-CN" w:bidi="zh-CN"/>
        </w:rPr>
        <w:t>采用启发式教学方法</w:t>
      </w:r>
      <w:r w:rsidRPr="00444E98">
        <w:rPr>
          <w:rFonts w:ascii="Times New Roman" w:hAnsi="宋体" w:hint="eastAsia"/>
          <w:sz w:val="24"/>
          <w:lang w:val="zh-CN" w:bidi="zh-CN"/>
        </w:rPr>
        <w:t>，</w:t>
      </w:r>
      <w:r w:rsidRPr="00444E98">
        <w:rPr>
          <w:rFonts w:ascii="Times New Roman" w:hAnsi="宋体"/>
          <w:sz w:val="24"/>
          <w:lang w:val="zh-CN" w:bidi="zh-CN"/>
        </w:rPr>
        <w:t>以学生为导向组织教学内容</w:t>
      </w:r>
      <w:r w:rsidRPr="00444E98">
        <w:rPr>
          <w:rFonts w:ascii="Times New Roman" w:hAnsi="宋体" w:hint="eastAsia"/>
          <w:sz w:val="24"/>
          <w:lang w:val="zh-CN" w:bidi="zh-CN"/>
        </w:rPr>
        <w:t>，</w:t>
      </w:r>
      <w:r>
        <w:rPr>
          <w:rFonts w:ascii="Times New Roman" w:hAnsi="宋体" w:hint="eastAsia"/>
          <w:sz w:val="24"/>
          <w:lang w:val="zh-CN" w:bidi="zh-CN"/>
        </w:rPr>
        <w:t>将</w:t>
      </w:r>
      <w:r w:rsidRPr="00444E98">
        <w:rPr>
          <w:rFonts w:ascii="Times New Roman" w:hAnsi="宋体"/>
          <w:sz w:val="24"/>
          <w:lang w:val="zh-CN" w:bidi="zh-CN"/>
        </w:rPr>
        <w:t>CDIO</w:t>
      </w:r>
      <w:r w:rsidRPr="00444E98">
        <w:rPr>
          <w:rFonts w:ascii="Times New Roman" w:hAnsi="宋体"/>
          <w:sz w:val="24"/>
          <w:lang w:val="zh-CN" w:bidi="zh-CN"/>
        </w:rPr>
        <w:t>和</w:t>
      </w:r>
      <w:r w:rsidRPr="00444E98">
        <w:rPr>
          <w:rFonts w:ascii="Times New Roman" w:hAnsi="宋体"/>
          <w:sz w:val="24"/>
          <w:lang w:val="zh-CN" w:bidi="zh-CN"/>
        </w:rPr>
        <w:t>OBE</w:t>
      </w:r>
      <w:r w:rsidRPr="00444E98">
        <w:rPr>
          <w:rFonts w:ascii="Times New Roman" w:hAnsi="宋体"/>
          <w:sz w:val="24"/>
          <w:lang w:val="zh-CN" w:bidi="zh-CN"/>
        </w:rPr>
        <w:t>等先进的教学理念融入到教学过程中</w:t>
      </w:r>
      <w:r w:rsidRPr="00444E98">
        <w:rPr>
          <w:rFonts w:ascii="Times New Roman" w:hAnsi="宋体" w:hint="eastAsia"/>
          <w:sz w:val="24"/>
          <w:lang w:val="zh-CN" w:bidi="zh-CN"/>
        </w:rPr>
        <w:t>，</w:t>
      </w:r>
      <w:r w:rsidRPr="00444E98">
        <w:rPr>
          <w:rFonts w:ascii="Times New Roman" w:hAnsi="宋体"/>
          <w:sz w:val="24"/>
          <w:lang w:val="zh-CN" w:bidi="zh-CN"/>
        </w:rPr>
        <w:t>并不断尝试项目式教学</w:t>
      </w:r>
      <w:r w:rsidRPr="00444E98">
        <w:rPr>
          <w:rFonts w:ascii="Times New Roman" w:hAnsi="宋体" w:hint="eastAsia"/>
          <w:sz w:val="24"/>
          <w:lang w:val="zh-CN" w:bidi="zh-CN"/>
        </w:rPr>
        <w:t>，</w:t>
      </w:r>
      <w:r w:rsidRPr="00444E98">
        <w:rPr>
          <w:rFonts w:ascii="Times New Roman" w:hAnsi="宋体"/>
          <w:sz w:val="24"/>
          <w:lang w:val="zh-CN" w:bidi="zh-CN"/>
        </w:rPr>
        <w:t>开拓学生的思维</w:t>
      </w:r>
      <w:r w:rsidRPr="00444E98">
        <w:rPr>
          <w:rFonts w:ascii="Times New Roman" w:hAnsi="宋体" w:hint="eastAsia"/>
          <w:sz w:val="24"/>
          <w:lang w:val="zh-CN" w:bidi="zh-CN"/>
        </w:rPr>
        <w:t>，</w:t>
      </w:r>
      <w:r w:rsidRPr="00444E98">
        <w:rPr>
          <w:rFonts w:ascii="Times New Roman" w:hAnsi="宋体"/>
          <w:sz w:val="24"/>
          <w:lang w:val="zh-CN" w:bidi="zh-CN"/>
        </w:rPr>
        <w:t>提升学生的动手能力及解决复杂问题的能力</w:t>
      </w:r>
      <w:r w:rsidRPr="00444E98">
        <w:rPr>
          <w:rFonts w:ascii="Times New Roman" w:hAnsi="宋体" w:hint="eastAsia"/>
          <w:sz w:val="24"/>
          <w:lang w:val="zh-CN" w:bidi="zh-CN"/>
        </w:rPr>
        <w:t>；</w:t>
      </w:r>
      <w:r w:rsidRPr="002A3975">
        <w:rPr>
          <w:rFonts w:ascii="Times New Roman" w:hAnsi="宋体"/>
          <w:sz w:val="24"/>
          <w:lang w:val="zh-CN" w:bidi="zh-CN"/>
        </w:rPr>
        <w:t>经常与学生交流，做到有的放矢，因材施教。</w:t>
      </w:r>
      <w:r w:rsidRPr="002A3975">
        <w:rPr>
          <w:rFonts w:ascii="Times New Roman" w:hAnsi="宋体" w:hint="eastAsia"/>
          <w:sz w:val="24"/>
          <w:lang w:val="zh-CN" w:bidi="zh-CN"/>
        </w:rPr>
        <w:t>承担</w:t>
      </w:r>
      <w:r w:rsidRPr="002177AC">
        <w:rPr>
          <w:rFonts w:ascii="Times New Roman" w:hAnsi="宋体"/>
          <w:sz w:val="24"/>
          <w:lang w:val="zh-CN" w:bidi="zh-CN"/>
        </w:rPr>
        <w:t>国家级卓越工程师教育培养计划—机械设计制造及其自动化</w:t>
      </w:r>
      <w:r w:rsidRPr="002A3975">
        <w:rPr>
          <w:rFonts w:ascii="Times New Roman" w:hAnsi="宋体" w:hint="eastAsia"/>
          <w:sz w:val="24"/>
          <w:lang w:val="zh-CN" w:bidi="zh-CN"/>
        </w:rPr>
        <w:t>本科教学工程、</w:t>
      </w:r>
      <w:r w:rsidRPr="002177AC">
        <w:rPr>
          <w:rFonts w:ascii="Times New Roman" w:hAnsi="宋体"/>
          <w:sz w:val="24"/>
          <w:lang w:val="zh-CN" w:bidi="zh-CN"/>
        </w:rPr>
        <w:t>国家级工程实践教育中心—华北水利水电大学—郑州新大方重</w:t>
      </w:r>
      <w:proofErr w:type="gramStart"/>
      <w:r w:rsidRPr="002177AC">
        <w:rPr>
          <w:rFonts w:ascii="Times New Roman" w:hAnsi="宋体"/>
          <w:sz w:val="24"/>
          <w:lang w:val="zh-CN" w:bidi="zh-CN"/>
        </w:rPr>
        <w:t>工科技</w:t>
      </w:r>
      <w:proofErr w:type="gramEnd"/>
      <w:r w:rsidRPr="002177AC">
        <w:rPr>
          <w:rFonts w:ascii="Times New Roman" w:hAnsi="宋体"/>
          <w:sz w:val="24"/>
          <w:lang w:val="zh-CN" w:bidi="zh-CN"/>
        </w:rPr>
        <w:t>有限公司工程实践教育中心本科教学工程</w:t>
      </w:r>
      <w:r w:rsidRPr="002177AC">
        <w:rPr>
          <w:rFonts w:ascii="Times New Roman" w:hAnsi="宋体" w:hint="eastAsia"/>
          <w:sz w:val="24"/>
          <w:lang w:val="zh-CN" w:bidi="zh-CN"/>
        </w:rPr>
        <w:t>2</w:t>
      </w:r>
      <w:r w:rsidRPr="002177AC">
        <w:rPr>
          <w:rFonts w:ascii="Times New Roman" w:hAnsi="宋体" w:hint="eastAsia"/>
          <w:sz w:val="24"/>
          <w:lang w:val="zh-CN" w:bidi="zh-CN"/>
        </w:rPr>
        <w:t>项，主持及参加</w:t>
      </w:r>
      <w:proofErr w:type="gramStart"/>
      <w:r w:rsidRPr="002177AC">
        <w:rPr>
          <w:rFonts w:ascii="Times New Roman" w:hAnsi="宋体" w:hint="eastAsia"/>
          <w:sz w:val="24"/>
          <w:lang w:val="zh-CN" w:bidi="zh-CN"/>
        </w:rPr>
        <w:t>省教学</w:t>
      </w:r>
      <w:proofErr w:type="gramEnd"/>
      <w:r w:rsidRPr="002177AC">
        <w:rPr>
          <w:rFonts w:ascii="Times New Roman" w:hAnsi="宋体" w:hint="eastAsia"/>
          <w:sz w:val="24"/>
          <w:lang w:val="zh-CN" w:bidi="zh-CN"/>
        </w:rPr>
        <w:t>团队等省级</w:t>
      </w:r>
      <w:r w:rsidRPr="00CB3F50">
        <w:rPr>
          <w:rFonts w:ascii="Times New Roman" w:hAnsi="宋体" w:hint="eastAsia"/>
          <w:sz w:val="24"/>
          <w:lang w:val="zh-CN" w:bidi="zh-CN"/>
        </w:rPr>
        <w:t>本科</w:t>
      </w:r>
      <w:r w:rsidRPr="002A3975">
        <w:rPr>
          <w:rFonts w:ascii="Times New Roman" w:hAnsi="宋体" w:hint="eastAsia"/>
          <w:sz w:val="24"/>
          <w:lang w:val="zh-CN" w:bidi="zh-CN"/>
        </w:rPr>
        <w:t>教学工程项目</w:t>
      </w:r>
      <w:r w:rsidRPr="002A3975">
        <w:rPr>
          <w:rFonts w:ascii="Times New Roman" w:hAnsi="宋体" w:hint="eastAsia"/>
          <w:sz w:val="24"/>
          <w:lang w:val="zh-CN" w:bidi="zh-CN"/>
        </w:rPr>
        <w:t>6</w:t>
      </w:r>
      <w:r w:rsidRPr="002A3975">
        <w:rPr>
          <w:rFonts w:ascii="Times New Roman" w:hAnsi="宋体" w:hint="eastAsia"/>
          <w:sz w:val="24"/>
          <w:lang w:val="zh-CN" w:bidi="zh-CN"/>
        </w:rPr>
        <w:t>项，获河南省教育教学成果一等奖</w:t>
      </w:r>
      <w:r w:rsidRPr="002A3975">
        <w:rPr>
          <w:rFonts w:ascii="Times New Roman" w:hAnsi="宋体" w:hint="eastAsia"/>
          <w:sz w:val="24"/>
          <w:lang w:val="zh-CN" w:bidi="zh-CN"/>
        </w:rPr>
        <w:t>2</w:t>
      </w:r>
      <w:r w:rsidRPr="002A3975">
        <w:rPr>
          <w:rFonts w:ascii="Times New Roman" w:hAnsi="宋体" w:hint="eastAsia"/>
          <w:sz w:val="24"/>
          <w:lang w:val="zh-CN" w:bidi="zh-CN"/>
        </w:rPr>
        <w:t>项、二等奖</w:t>
      </w:r>
      <w:r w:rsidRPr="002A3975">
        <w:rPr>
          <w:rFonts w:ascii="Times New Roman" w:hAnsi="宋体" w:hint="eastAsia"/>
          <w:sz w:val="24"/>
          <w:lang w:val="zh-CN" w:bidi="zh-CN"/>
        </w:rPr>
        <w:t>1</w:t>
      </w:r>
      <w:r w:rsidRPr="002A3975">
        <w:rPr>
          <w:rFonts w:ascii="Times New Roman" w:hAnsi="宋体" w:hint="eastAsia"/>
          <w:sz w:val="24"/>
          <w:lang w:val="zh-CN" w:bidi="zh-CN"/>
        </w:rPr>
        <w:t>项。</w:t>
      </w:r>
      <w:r>
        <w:rPr>
          <w:rFonts w:ascii="Times New Roman" w:hAnsi="宋体" w:hint="eastAsia"/>
          <w:sz w:val="24"/>
          <w:lang w:val="zh-CN" w:bidi="zh-CN"/>
        </w:rPr>
        <w:t>主持和参与了多项省、校级教育教学项目研究，探索了</w:t>
      </w:r>
      <w:r w:rsidRPr="002177AC">
        <w:rPr>
          <w:rFonts w:ascii="Times New Roman" w:hAnsi="宋体"/>
          <w:sz w:val="24"/>
          <w:lang w:val="zh-CN" w:bidi="zh-CN"/>
        </w:rPr>
        <w:t>按照机械大类设置专业</w:t>
      </w:r>
      <w:r>
        <w:rPr>
          <w:rFonts w:ascii="Times New Roman" w:hAnsi="宋体"/>
          <w:sz w:val="24"/>
          <w:lang w:val="zh-CN" w:bidi="zh-CN"/>
        </w:rPr>
        <w:t>；</w:t>
      </w:r>
      <w:r w:rsidRPr="002177AC">
        <w:rPr>
          <w:rFonts w:ascii="Times New Roman" w:hAnsi="宋体"/>
          <w:sz w:val="24"/>
          <w:lang w:val="zh-CN" w:bidi="zh-CN"/>
        </w:rPr>
        <w:t>以“机械类卓越工程师”的水利电力行业工程需要为目标，制定了体现“宽口径、厚基础、强能力、高工程素质”的培养方案</w:t>
      </w:r>
      <w:r>
        <w:rPr>
          <w:rFonts w:ascii="Times New Roman" w:hAnsi="宋体" w:hint="eastAsia"/>
          <w:sz w:val="24"/>
          <w:lang w:val="zh-CN" w:bidi="zh-CN"/>
        </w:rPr>
        <w:t>；</w:t>
      </w:r>
      <w:proofErr w:type="gramStart"/>
      <w:r w:rsidRPr="002177AC">
        <w:rPr>
          <w:rFonts w:ascii="Times New Roman" w:hAnsi="宋体"/>
          <w:sz w:val="24"/>
          <w:lang w:val="zh-CN" w:bidi="zh-CN"/>
        </w:rPr>
        <w:t>在阶跃式</w:t>
      </w:r>
      <w:proofErr w:type="gramEnd"/>
      <w:r w:rsidRPr="002177AC">
        <w:rPr>
          <w:rFonts w:ascii="Times New Roman" w:hAnsi="宋体"/>
          <w:sz w:val="24"/>
          <w:lang w:val="zh-CN" w:bidi="zh-CN"/>
        </w:rPr>
        <w:t>平台＋积木式模块结构的基础上，按照课程</w:t>
      </w:r>
      <w:proofErr w:type="gramStart"/>
      <w:r w:rsidRPr="002177AC">
        <w:rPr>
          <w:rFonts w:ascii="Times New Roman" w:hAnsi="宋体"/>
          <w:sz w:val="24"/>
          <w:lang w:val="zh-CN" w:bidi="zh-CN"/>
        </w:rPr>
        <w:t>类重新</w:t>
      </w:r>
      <w:proofErr w:type="gramEnd"/>
      <w:r w:rsidRPr="002177AC">
        <w:rPr>
          <w:rFonts w:ascii="Times New Roman" w:hAnsi="宋体"/>
          <w:sz w:val="24"/>
          <w:lang w:val="zh-CN" w:bidi="zh-CN"/>
        </w:rPr>
        <w:t>设计与梳理课程体系</w:t>
      </w:r>
      <w:r>
        <w:rPr>
          <w:rFonts w:ascii="Times New Roman" w:hAnsi="宋体" w:hint="eastAsia"/>
          <w:sz w:val="24"/>
          <w:lang w:val="zh-CN" w:bidi="zh-CN"/>
        </w:rPr>
        <w:t>；</w:t>
      </w:r>
      <w:r w:rsidRPr="002177AC">
        <w:rPr>
          <w:rFonts w:ascii="Times New Roman" w:hAnsi="宋体"/>
          <w:sz w:val="24"/>
          <w:lang w:val="zh-CN" w:bidi="zh-CN"/>
        </w:rPr>
        <w:t>按照课程类组织以首席教师为中心的课</w:t>
      </w:r>
      <w:r w:rsidRPr="002177AC">
        <w:rPr>
          <w:rFonts w:ascii="Times New Roman" w:hAnsi="宋体"/>
          <w:sz w:val="24"/>
          <w:lang w:val="zh-CN" w:bidi="zh-CN"/>
        </w:rPr>
        <w:lastRenderedPageBreak/>
        <w:t>程组，讲授加讨论的教学模式，培养与提高学生独立思考、发现问题、分析问题和解决问题的能力</w:t>
      </w:r>
      <w:r>
        <w:rPr>
          <w:rFonts w:ascii="Times New Roman" w:hAnsi="宋体" w:hint="eastAsia"/>
          <w:sz w:val="24"/>
          <w:lang w:val="zh-CN" w:bidi="zh-CN"/>
        </w:rPr>
        <w:t>；</w:t>
      </w:r>
      <w:r w:rsidRPr="002177AC">
        <w:rPr>
          <w:rFonts w:ascii="Times New Roman" w:hAnsi="宋体"/>
          <w:sz w:val="24"/>
          <w:lang w:val="zh-CN" w:bidi="zh-CN"/>
        </w:rPr>
        <w:t>通过与企业联合建立实习基地、工程实践教育中心等各种途径，创立高校和企业联合培养机制。</w:t>
      </w:r>
      <w:r w:rsidRPr="002A3975">
        <w:rPr>
          <w:rFonts w:ascii="Times New Roman" w:hAnsi="宋体"/>
          <w:sz w:val="24"/>
          <w:lang w:val="zh-CN" w:bidi="zh-CN"/>
        </w:rPr>
        <w:t>力求做到以高尚的人格塑造人，以渊博的知识培养人，以科学的方法引导人，以优雅的气质影响人</w:t>
      </w:r>
      <w:r>
        <w:rPr>
          <w:rFonts w:ascii="Times New Roman" w:hAnsi="宋体" w:hint="eastAsia"/>
          <w:sz w:val="24"/>
          <w:lang w:val="zh-CN" w:bidi="zh-CN"/>
        </w:rPr>
        <w:t>。</w:t>
      </w:r>
    </w:p>
    <w:p w:rsidR="006E6D7D" w:rsidRDefault="006E6D7D" w:rsidP="006E6D7D">
      <w:pPr>
        <w:snapToGrid w:val="0"/>
        <w:spacing w:line="360" w:lineRule="auto"/>
        <w:ind w:leftChars="50" w:left="105" w:rightChars="50" w:right="105" w:firstLineChars="200" w:firstLine="480"/>
        <w:rPr>
          <w:rFonts w:ascii="Times New Roman" w:hAnsi="宋体" w:hint="eastAsia"/>
          <w:sz w:val="24"/>
          <w:lang w:val="zh-CN" w:bidi="zh-CN"/>
        </w:rPr>
      </w:pPr>
      <w:r w:rsidRPr="00B92F2E">
        <w:rPr>
          <w:rFonts w:ascii="Times New Roman" w:hAnsi="宋体" w:hint="eastAsia"/>
          <w:sz w:val="24"/>
          <w:lang w:val="zh-CN" w:bidi="zh-CN"/>
        </w:rPr>
        <w:t>承担教学副院长工作多年，始终秉承严谨、规范的优良传统，本着“出实招，干实事，求实效”的原则，在严肃纪律，严谨学风，严保质量的基础上，力求科学管理、务实规范，创新教学特色。</w:t>
      </w:r>
      <w:r>
        <w:rPr>
          <w:rFonts w:ascii="Times New Roman" w:hAnsi="宋体" w:hint="eastAsia"/>
          <w:sz w:val="24"/>
          <w:lang w:val="zh-CN" w:bidi="zh-CN"/>
        </w:rPr>
        <w:t>学院</w:t>
      </w:r>
      <w:r w:rsidRPr="00B92F2E">
        <w:rPr>
          <w:rFonts w:ascii="Times New Roman" w:hAnsi="宋体" w:hint="eastAsia"/>
          <w:sz w:val="24"/>
          <w:lang w:val="zh-CN" w:bidi="zh-CN"/>
        </w:rPr>
        <w:t>教学管理</w:t>
      </w:r>
      <w:r>
        <w:rPr>
          <w:rFonts w:ascii="Times New Roman" w:hAnsi="宋体" w:hint="eastAsia"/>
          <w:sz w:val="24"/>
          <w:lang w:val="zh-CN" w:bidi="zh-CN"/>
        </w:rPr>
        <w:t>工作名列前茅，</w:t>
      </w:r>
      <w:r>
        <w:rPr>
          <w:rFonts w:ascii="Times New Roman" w:hAnsi="宋体" w:hint="eastAsia"/>
          <w:sz w:val="24"/>
          <w:lang w:val="zh-CN" w:bidi="zh-CN"/>
        </w:rPr>
        <w:t>2013</w:t>
      </w:r>
      <w:r>
        <w:rPr>
          <w:rFonts w:ascii="Times New Roman" w:hAnsi="宋体" w:hint="eastAsia"/>
          <w:sz w:val="24"/>
          <w:lang w:val="zh-CN" w:bidi="zh-CN"/>
        </w:rPr>
        <w:t>、</w:t>
      </w:r>
      <w:r>
        <w:rPr>
          <w:rFonts w:ascii="Times New Roman" w:hAnsi="宋体" w:hint="eastAsia"/>
          <w:sz w:val="24"/>
          <w:lang w:val="zh-CN" w:bidi="zh-CN"/>
        </w:rPr>
        <w:t>2016</w:t>
      </w:r>
      <w:r>
        <w:rPr>
          <w:rFonts w:ascii="Times New Roman" w:hAnsi="宋体" w:hint="eastAsia"/>
          <w:sz w:val="24"/>
          <w:lang w:val="zh-CN" w:bidi="zh-CN"/>
        </w:rPr>
        <w:t>、</w:t>
      </w:r>
      <w:r>
        <w:rPr>
          <w:rFonts w:ascii="Times New Roman" w:hAnsi="宋体" w:hint="eastAsia"/>
          <w:sz w:val="24"/>
          <w:lang w:val="zh-CN" w:bidi="zh-CN"/>
        </w:rPr>
        <w:t>2019</w:t>
      </w:r>
      <w:r>
        <w:rPr>
          <w:rFonts w:ascii="Times New Roman" w:hAnsi="宋体" w:hint="eastAsia"/>
          <w:sz w:val="24"/>
          <w:lang w:val="zh-CN" w:bidi="zh-CN"/>
        </w:rPr>
        <w:t>年获校优秀教学管理单位，</w:t>
      </w:r>
      <w:r>
        <w:rPr>
          <w:rFonts w:ascii="Times New Roman" w:hAnsi="宋体" w:hint="eastAsia"/>
          <w:sz w:val="24"/>
          <w:lang w:val="zh-CN" w:bidi="zh-CN"/>
        </w:rPr>
        <w:t>2012</w:t>
      </w:r>
      <w:r>
        <w:rPr>
          <w:rFonts w:ascii="Times New Roman" w:hAnsi="宋体" w:hint="eastAsia"/>
          <w:sz w:val="24"/>
          <w:lang w:val="zh-CN" w:bidi="zh-CN"/>
        </w:rPr>
        <w:t>、</w:t>
      </w:r>
      <w:r>
        <w:rPr>
          <w:rFonts w:ascii="Times New Roman" w:hAnsi="宋体" w:hint="eastAsia"/>
          <w:sz w:val="24"/>
          <w:lang w:val="zh-CN" w:bidi="zh-CN"/>
        </w:rPr>
        <w:t>2014</w:t>
      </w:r>
      <w:r>
        <w:rPr>
          <w:rFonts w:ascii="Times New Roman" w:hAnsi="宋体" w:hint="eastAsia"/>
          <w:sz w:val="24"/>
          <w:lang w:val="zh-CN" w:bidi="zh-CN"/>
        </w:rPr>
        <w:t>、</w:t>
      </w:r>
      <w:r>
        <w:rPr>
          <w:rFonts w:ascii="Times New Roman" w:hAnsi="宋体" w:hint="eastAsia"/>
          <w:sz w:val="24"/>
          <w:lang w:val="zh-CN" w:bidi="zh-CN"/>
        </w:rPr>
        <w:t>2015</w:t>
      </w:r>
      <w:r>
        <w:rPr>
          <w:rFonts w:ascii="Times New Roman" w:hAnsi="宋体" w:hint="eastAsia"/>
          <w:sz w:val="24"/>
          <w:lang w:val="zh-CN" w:bidi="zh-CN"/>
        </w:rPr>
        <w:t>、</w:t>
      </w:r>
      <w:r>
        <w:rPr>
          <w:rFonts w:ascii="Times New Roman" w:hAnsi="宋体" w:hint="eastAsia"/>
          <w:sz w:val="24"/>
          <w:lang w:val="zh-CN" w:bidi="zh-CN"/>
        </w:rPr>
        <w:t>2018</w:t>
      </w:r>
      <w:r>
        <w:rPr>
          <w:rFonts w:ascii="Times New Roman" w:hAnsi="宋体" w:hint="eastAsia"/>
          <w:sz w:val="24"/>
          <w:lang w:val="zh-CN" w:bidi="zh-CN"/>
        </w:rPr>
        <w:t>年获校毕业设计工作优秀组织单位称号。</w:t>
      </w:r>
      <w:r w:rsidRPr="00E834A5">
        <w:rPr>
          <w:rFonts w:ascii="宋体" w:hAnsi="宋体" w:hint="eastAsia"/>
          <w:kern w:val="0"/>
          <w:sz w:val="24"/>
        </w:rPr>
        <w:t>获</w:t>
      </w:r>
      <w:proofErr w:type="gramStart"/>
      <w:r w:rsidRPr="00E834A5">
        <w:rPr>
          <w:rFonts w:ascii="宋体" w:hAnsi="宋体" w:hint="eastAsia"/>
          <w:kern w:val="0"/>
          <w:sz w:val="24"/>
        </w:rPr>
        <w:t>批国家</w:t>
      </w:r>
      <w:proofErr w:type="gramEnd"/>
      <w:r w:rsidRPr="00E834A5">
        <w:rPr>
          <w:rFonts w:ascii="宋体" w:hAnsi="宋体" w:hint="eastAsia"/>
          <w:kern w:val="0"/>
          <w:sz w:val="24"/>
        </w:rPr>
        <w:t>本科教学工程2项，省级本科教学工程</w:t>
      </w:r>
      <w:r>
        <w:rPr>
          <w:rFonts w:ascii="宋体" w:hAnsi="宋体" w:hint="eastAsia"/>
          <w:kern w:val="0"/>
          <w:sz w:val="24"/>
        </w:rPr>
        <w:t>16</w:t>
      </w:r>
      <w:r w:rsidRPr="00E834A5">
        <w:rPr>
          <w:rFonts w:ascii="宋体" w:hAnsi="宋体" w:hint="eastAsia"/>
          <w:kern w:val="0"/>
          <w:sz w:val="24"/>
        </w:rPr>
        <w:t>项</w:t>
      </w:r>
      <w:r>
        <w:rPr>
          <w:rFonts w:ascii="宋体" w:hAnsi="宋体" w:hint="eastAsia"/>
          <w:kern w:val="0"/>
          <w:sz w:val="24"/>
        </w:rPr>
        <w:t>，国家模范教师1人、河南</w:t>
      </w:r>
      <w:r>
        <w:rPr>
          <w:rFonts w:ascii="宋体" w:hAnsi="宋体" w:cs="宋体" w:hint="eastAsia"/>
          <w:kern w:val="0"/>
          <w:sz w:val="24"/>
        </w:rPr>
        <w:t>省教学名师2名、河南省省优秀教师1名、河南省</w:t>
      </w:r>
      <w:r w:rsidRPr="00126F4B">
        <w:rPr>
          <w:rFonts w:ascii="宋体" w:hAnsi="宋体" w:cs="宋体" w:hint="eastAsia"/>
          <w:kern w:val="0"/>
          <w:sz w:val="24"/>
        </w:rPr>
        <w:t>教学标兵</w:t>
      </w:r>
      <w:r>
        <w:rPr>
          <w:rFonts w:ascii="宋体" w:hAnsi="宋体" w:cs="宋体" w:hint="eastAsia"/>
          <w:kern w:val="0"/>
          <w:sz w:val="24"/>
        </w:rPr>
        <w:t>2名。</w:t>
      </w:r>
    </w:p>
    <w:p w:rsidR="00BD48F1" w:rsidRDefault="0013706D" w:rsidP="006E6D7D">
      <w:pPr>
        <w:snapToGrid w:val="0"/>
        <w:spacing w:line="360" w:lineRule="auto"/>
        <w:ind w:firstLineChars="200" w:firstLine="480"/>
        <w:rPr>
          <w:rFonts w:ascii="宋体" w:hAnsi="宋体" w:cs="宋体" w:hint="eastAsia"/>
          <w:sz w:val="24"/>
          <w:lang w:val="zh-CN" w:bidi="zh-CN"/>
        </w:rPr>
      </w:pPr>
      <w:r w:rsidRPr="002A3975">
        <w:rPr>
          <w:rFonts w:ascii="Times New Roman" w:hAnsi="宋体"/>
          <w:sz w:val="24"/>
          <w:lang w:val="zh-CN" w:bidi="zh-CN"/>
        </w:rPr>
        <w:t>围绕氢发动机性能优化控制这一关键研究领域，在理论上建立了电控缸内</w:t>
      </w:r>
      <w:proofErr w:type="gramStart"/>
      <w:r w:rsidRPr="002A3975">
        <w:rPr>
          <w:rFonts w:ascii="Times New Roman" w:hAnsi="宋体"/>
          <w:sz w:val="24"/>
          <w:lang w:val="zh-CN" w:bidi="zh-CN"/>
        </w:rPr>
        <w:t>喷射式氢燃料</w:t>
      </w:r>
      <w:proofErr w:type="gramEnd"/>
      <w:r w:rsidRPr="002A3975">
        <w:rPr>
          <w:rFonts w:ascii="Times New Roman" w:hAnsi="宋体"/>
          <w:sz w:val="24"/>
          <w:lang w:val="zh-CN" w:bidi="zh-CN"/>
        </w:rPr>
        <w:t>发动机最优控制模型的基础上，在技术上将优化控制技术与新型智能控制技术相结合应用于氢燃料发动机；进行了电控系统软硬件</w:t>
      </w:r>
      <w:r w:rsidRPr="002177AC">
        <w:rPr>
          <w:rFonts w:ascii="Times New Roman" w:hAnsi="宋体"/>
          <w:sz w:val="24"/>
          <w:lang w:val="zh-CN" w:bidi="zh-CN"/>
        </w:rPr>
        <w:t>的设计，引入信息融合算法并与氢燃料发动机的异常燃烧</w:t>
      </w:r>
      <w:r w:rsidRPr="009D3C57">
        <w:rPr>
          <w:rFonts w:ascii="宋体" w:hAnsi="宋体" w:cs="宋体"/>
          <w:sz w:val="24"/>
          <w:lang w:val="zh-CN" w:bidi="zh-CN"/>
        </w:rPr>
        <w:t>预测、早期诊断与控制相结合。基于多诊断源与多种特征</w:t>
      </w:r>
      <w:r w:rsidRPr="009D3C57">
        <w:rPr>
          <w:rFonts w:ascii="宋体" w:hAnsi="宋体" w:cs="宋体" w:hint="eastAsia"/>
          <w:sz w:val="24"/>
          <w:lang w:val="zh-CN" w:bidi="zh-CN"/>
        </w:rPr>
        <w:t>信号参数，对氢燃料发动机异常燃烧现象进行了深入研究。这些研究与开发氢燃料汽车的关键技术，推动了氢燃料发动机的研究进展与技术进步，为开发出性能优越的氢燃料汽车迈出至关重要和实质性的步伐。相关研究工作对推动清洁能源汽车多元化发展和布局意义重大；多年的研究探索与积累产生较为广泛的学术影响，在国内保持了前沿地位。近年来主持和参加了包括国家自然科学基金、省人才计划及省重点科技攻关等纵向课题</w:t>
      </w:r>
      <w:r w:rsidRPr="009D3C57">
        <w:rPr>
          <w:rFonts w:ascii="宋体" w:hAnsi="宋体" w:cs="宋体"/>
          <w:sz w:val="24"/>
          <w:lang w:val="zh-CN" w:bidi="zh-CN"/>
        </w:rPr>
        <w:t>20项；以第1获河南省科技进步三等奖3项，第2获河南省科技进步二等奖1项。2016年获河南省科技创新杰出青年计划、2019年获河南</w:t>
      </w:r>
      <w:r w:rsidRPr="009D3C57">
        <w:rPr>
          <w:rFonts w:ascii="宋体" w:hAnsi="宋体" w:cs="宋体" w:hint="eastAsia"/>
          <w:sz w:val="24"/>
          <w:lang w:val="zh-CN" w:bidi="zh-CN"/>
        </w:rPr>
        <w:t>省高校科技创新团队计划项目、</w:t>
      </w:r>
      <w:r w:rsidRPr="009D3C57">
        <w:rPr>
          <w:rFonts w:ascii="宋体" w:hAnsi="宋体" w:cs="宋体"/>
          <w:sz w:val="24"/>
          <w:lang w:val="zh-CN" w:bidi="zh-CN"/>
        </w:rPr>
        <w:t>2014年获河南省高校科技创新人才计划项目；在国内外权威与重要学术刊物发表论文60余篇，其中SCI、EI等期刊收录30余篇；授权专利、软件著作权等30余项。</w:t>
      </w:r>
    </w:p>
    <w:p w:rsidR="006E6D7D" w:rsidRDefault="006E6D7D" w:rsidP="006E6D7D">
      <w:pPr>
        <w:snapToGrid w:val="0"/>
        <w:spacing w:line="360" w:lineRule="auto"/>
        <w:ind w:firstLineChars="200" w:firstLine="480"/>
        <w:rPr>
          <w:rFonts w:ascii="宋体" w:hAnsi="宋体" w:cs="宋体" w:hint="eastAsia"/>
          <w:sz w:val="24"/>
          <w:lang w:val="zh-CN" w:bidi="zh-CN"/>
        </w:rPr>
      </w:pPr>
    </w:p>
    <w:sectPr w:rsidR="006E6D7D" w:rsidSect="00A10027">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13706D"/>
    <w:rsid w:val="0013706D"/>
    <w:rsid w:val="002A38F5"/>
    <w:rsid w:val="006E6D7D"/>
    <w:rsid w:val="00A10027"/>
    <w:rsid w:val="00BD48F1"/>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13706D"/>
    <w:pPr>
      <w:widowControl w:val="0"/>
      <w:jc w:val="both"/>
    </w:pPr>
    <w:rPr>
      <w:rFonts w:ascii="Calibri" w:eastAsia="宋体" w:hAnsi="Calibri"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2</Pages>
  <Words>265</Words>
  <Characters>1511</Characters>
  <Application>Microsoft Office Word</Application>
  <DocSecurity>0</DocSecurity>
  <Lines>12</Lines>
  <Paragraphs>3</Paragraphs>
  <ScaleCrop>false</ScaleCrop>
  <Company>Microsoft</Company>
  <LinksUpToDate>false</LinksUpToDate>
  <CharactersWithSpaces>1773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PC</dc:creator>
  <cp:keywords/>
  <dc:description/>
  <cp:lastModifiedBy>PC</cp:lastModifiedBy>
  <cp:revision>4</cp:revision>
  <dcterms:created xsi:type="dcterms:W3CDTF">2019-08-19T03:37:00Z</dcterms:created>
  <dcterms:modified xsi:type="dcterms:W3CDTF">2019-08-19T05:32:00Z</dcterms:modified>
</cp:coreProperties>
</file>