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BF" w:rsidRPr="00223B31" w:rsidRDefault="00950EBF" w:rsidP="00950EBF">
      <w:pPr>
        <w:jc w:val="center"/>
        <w:rPr>
          <w:rFonts w:ascii="仿宋" w:eastAsia="仿宋" w:hAnsi="仿宋"/>
          <w:b/>
          <w:sz w:val="28"/>
          <w:szCs w:val="32"/>
        </w:rPr>
      </w:pPr>
      <w:r w:rsidRPr="00223B31">
        <w:rPr>
          <w:rFonts w:ascii="仿宋" w:eastAsia="仿宋" w:hAnsi="仿宋" w:hint="eastAsia"/>
          <w:b/>
          <w:sz w:val="28"/>
          <w:szCs w:val="32"/>
        </w:rPr>
        <w:t>第十五届“菁英杯”青年教师讲课大赛</w:t>
      </w:r>
    </w:p>
    <w:p w:rsidR="00DD679E" w:rsidRPr="00223B31" w:rsidRDefault="00950EBF" w:rsidP="00950EBF">
      <w:pPr>
        <w:jc w:val="center"/>
        <w:rPr>
          <w:rFonts w:ascii="仿宋" w:eastAsia="仿宋" w:hAnsi="仿宋"/>
          <w:b/>
          <w:sz w:val="28"/>
          <w:szCs w:val="32"/>
        </w:rPr>
      </w:pPr>
      <w:r w:rsidRPr="00223B31">
        <w:rPr>
          <w:rFonts w:ascii="仿宋" w:eastAsia="仿宋" w:hAnsi="仿宋" w:hint="eastAsia"/>
          <w:b/>
          <w:sz w:val="28"/>
          <w:szCs w:val="32"/>
        </w:rPr>
        <w:t>第一期“名师名家讲坛”报告会各单位参会</w:t>
      </w:r>
      <w:r w:rsidRPr="00223B31">
        <w:rPr>
          <w:rFonts w:ascii="仿宋" w:eastAsia="仿宋" w:hAnsi="仿宋"/>
          <w:b/>
          <w:sz w:val="28"/>
          <w:szCs w:val="32"/>
        </w:rPr>
        <w:t>名额</w:t>
      </w:r>
      <w:r w:rsidR="007C2487" w:rsidRPr="00223B31">
        <w:rPr>
          <w:rFonts w:ascii="仿宋" w:eastAsia="仿宋" w:hAnsi="仿宋" w:hint="eastAsia"/>
          <w:b/>
          <w:sz w:val="28"/>
          <w:szCs w:val="32"/>
        </w:rPr>
        <w:t>分配表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4962"/>
        <w:gridCol w:w="2409"/>
      </w:tblGrid>
      <w:tr w:rsidR="007C2487" w:rsidRPr="00EF4C60" w:rsidTr="00223B31">
        <w:trPr>
          <w:trHeight w:val="510"/>
          <w:jc w:val="center"/>
        </w:trPr>
        <w:tc>
          <w:tcPr>
            <w:tcW w:w="1129" w:type="dxa"/>
            <w:vAlign w:val="center"/>
          </w:tcPr>
          <w:p w:rsidR="007C2487" w:rsidRPr="00EF4C60" w:rsidRDefault="007C2487" w:rsidP="007C248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EF4C60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4962" w:type="dxa"/>
            <w:vAlign w:val="center"/>
          </w:tcPr>
          <w:p w:rsidR="007C2487" w:rsidRPr="00EF4C60" w:rsidRDefault="007C2487" w:rsidP="007C248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EF4C60">
              <w:rPr>
                <w:rFonts w:ascii="仿宋" w:eastAsia="仿宋" w:hAnsi="仿宋" w:hint="eastAsia"/>
                <w:b/>
                <w:sz w:val="22"/>
              </w:rPr>
              <w:t>教学</w:t>
            </w:r>
            <w:r w:rsidRPr="00EF4C60">
              <w:rPr>
                <w:rFonts w:ascii="仿宋" w:eastAsia="仿宋" w:hAnsi="仿宋"/>
                <w:b/>
                <w:sz w:val="22"/>
              </w:rPr>
              <w:t>单位</w:t>
            </w:r>
          </w:p>
        </w:tc>
        <w:tc>
          <w:tcPr>
            <w:tcW w:w="2409" w:type="dxa"/>
            <w:vAlign w:val="center"/>
          </w:tcPr>
          <w:p w:rsidR="007C2487" w:rsidRPr="00EF4C60" w:rsidRDefault="00223B31" w:rsidP="007C2487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EF4C60">
              <w:rPr>
                <w:rFonts w:ascii="仿宋" w:eastAsia="仿宋" w:hAnsi="仿宋" w:hint="eastAsia"/>
                <w:b/>
                <w:sz w:val="22"/>
              </w:rPr>
              <w:t>名额</w:t>
            </w:r>
            <w:r w:rsidR="007C2487" w:rsidRPr="00EF4C60">
              <w:rPr>
                <w:rFonts w:ascii="仿宋" w:eastAsia="仿宋" w:hAnsi="仿宋"/>
                <w:b/>
                <w:sz w:val="22"/>
              </w:rPr>
              <w:t>数（</w:t>
            </w:r>
            <w:r w:rsidR="007C2487" w:rsidRPr="00EF4C60">
              <w:rPr>
                <w:rFonts w:ascii="仿宋" w:eastAsia="仿宋" w:hAnsi="仿宋" w:hint="eastAsia"/>
                <w:b/>
                <w:sz w:val="22"/>
              </w:rPr>
              <w:t>人</w:t>
            </w:r>
            <w:r w:rsidR="007C2487" w:rsidRPr="00EF4C60">
              <w:rPr>
                <w:rFonts w:ascii="仿宋" w:eastAsia="仿宋" w:hAnsi="仿宋"/>
                <w:b/>
                <w:sz w:val="22"/>
              </w:rPr>
              <w:t>）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水利学院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地球科学与工程学院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测绘与地理信息学院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材料学院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土木与交通学院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电力学院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机械学院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管理与经济学院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数学与统计学院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建筑学院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信息工程学院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13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物电与电子学院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14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外国语学院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法学院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16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公共管理学院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17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国际教育学院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18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19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艺术学院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体育教学部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21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乌拉尔学院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22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人文艺术教育中心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23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工程训练中心</w:t>
            </w:r>
          </w:p>
        </w:tc>
        <w:tc>
          <w:tcPr>
            <w:tcW w:w="2409" w:type="dxa"/>
            <w:vAlign w:val="center"/>
          </w:tcPr>
          <w:p w:rsidR="00EA3F65" w:rsidRDefault="00E73398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24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创新创业学院</w:t>
            </w:r>
          </w:p>
        </w:tc>
        <w:tc>
          <w:tcPr>
            <w:tcW w:w="2409" w:type="dxa"/>
            <w:vAlign w:val="center"/>
          </w:tcPr>
          <w:p w:rsidR="00EA3F65" w:rsidRDefault="00E73398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  <w:bookmarkStart w:id="0" w:name="_GoBack"/>
            <w:bookmarkEnd w:id="0"/>
          </w:p>
        </w:tc>
      </w:tr>
      <w:tr w:rsidR="00EA3F65" w:rsidRPr="00EF4C60" w:rsidTr="00EF4C60">
        <w:trPr>
          <w:trHeight w:val="454"/>
          <w:jc w:val="center"/>
        </w:trPr>
        <w:tc>
          <w:tcPr>
            <w:tcW w:w="1129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25</w:t>
            </w:r>
          </w:p>
        </w:tc>
        <w:tc>
          <w:tcPr>
            <w:tcW w:w="4962" w:type="dxa"/>
            <w:vAlign w:val="center"/>
          </w:tcPr>
          <w:p w:rsidR="00EA3F65" w:rsidRPr="00EF4C60" w:rsidRDefault="00EA3F65" w:rsidP="00EA3F65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心理健康</w:t>
            </w:r>
            <w:r w:rsidR="00D70E26">
              <w:rPr>
                <w:rFonts w:ascii="仿宋" w:eastAsia="仿宋" w:hAnsi="仿宋" w:hint="eastAsia"/>
                <w:color w:val="000000"/>
                <w:sz w:val="22"/>
              </w:rPr>
              <w:t>教育</w:t>
            </w:r>
            <w:r w:rsidR="00D70E26">
              <w:rPr>
                <w:rFonts w:ascii="仿宋" w:eastAsia="仿宋" w:hAnsi="仿宋"/>
                <w:color w:val="000000"/>
                <w:sz w:val="22"/>
              </w:rPr>
              <w:t>与咨询</w:t>
            </w:r>
            <w:r w:rsidRPr="00EF4C60">
              <w:rPr>
                <w:rFonts w:ascii="仿宋" w:eastAsia="仿宋" w:hAnsi="仿宋" w:hint="eastAsia"/>
                <w:color w:val="000000"/>
                <w:sz w:val="22"/>
              </w:rPr>
              <w:t>中心</w:t>
            </w:r>
          </w:p>
        </w:tc>
        <w:tc>
          <w:tcPr>
            <w:tcW w:w="2409" w:type="dxa"/>
            <w:vAlign w:val="center"/>
          </w:tcPr>
          <w:p w:rsidR="00EA3F65" w:rsidRDefault="00EA3F65" w:rsidP="00EA3F6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</w:tr>
    </w:tbl>
    <w:p w:rsidR="007C2487" w:rsidRPr="00EF4C60" w:rsidRDefault="007C2487" w:rsidP="007C2487">
      <w:pPr>
        <w:jc w:val="center"/>
        <w:rPr>
          <w:rFonts w:ascii="仿宋" w:eastAsia="仿宋" w:hAnsi="仿宋"/>
          <w:b/>
          <w:sz w:val="20"/>
        </w:rPr>
      </w:pPr>
    </w:p>
    <w:sectPr w:rsidR="007C2487" w:rsidRPr="00EF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D5" w:rsidRDefault="00C354D5" w:rsidP="00B41E83">
      <w:r>
        <w:separator/>
      </w:r>
    </w:p>
  </w:endnote>
  <w:endnote w:type="continuationSeparator" w:id="0">
    <w:p w:rsidR="00C354D5" w:rsidRDefault="00C354D5" w:rsidP="00B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D5" w:rsidRDefault="00C354D5" w:rsidP="00B41E83">
      <w:r>
        <w:separator/>
      </w:r>
    </w:p>
  </w:footnote>
  <w:footnote w:type="continuationSeparator" w:id="0">
    <w:p w:rsidR="00C354D5" w:rsidRDefault="00C354D5" w:rsidP="00B4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7"/>
    <w:rsid w:val="000026C7"/>
    <w:rsid w:val="00223B31"/>
    <w:rsid w:val="007C2487"/>
    <w:rsid w:val="008B4789"/>
    <w:rsid w:val="008E7DB9"/>
    <w:rsid w:val="00950EBF"/>
    <w:rsid w:val="00B41E83"/>
    <w:rsid w:val="00C354D5"/>
    <w:rsid w:val="00D420D9"/>
    <w:rsid w:val="00D70E26"/>
    <w:rsid w:val="00DD679E"/>
    <w:rsid w:val="00E438A5"/>
    <w:rsid w:val="00E73398"/>
    <w:rsid w:val="00EA3F65"/>
    <w:rsid w:val="00EF4C60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C4658"/>
  <w15:chartTrackingRefBased/>
  <w15:docId w15:val="{77A4CB33-A9D8-4B32-B869-3F0E3CC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E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2019-03-12T07:43:00Z</dcterms:created>
  <dcterms:modified xsi:type="dcterms:W3CDTF">2019-03-12T09:06:00Z</dcterms:modified>
</cp:coreProperties>
</file>